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sz w:val="44"/>
          <w:szCs w:val="44"/>
          <w:rtl w:val="0"/>
        </w:rPr>
        <w:t xml:space="preserve">Plantilla editable para preparar la propuesta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b w:val="1"/>
          <w:bCs w:val="1"/>
          <w:color w:val="5f6b76"/>
          <w:sz w:val="24"/>
          <w:szCs w:val="24"/>
          <w:rtl w:val="0"/>
        </w:rPr>
        <w:t xml:space="preserve">VII Convocatoria 2026 · Actividades Estudiantiles de Extensión · UNICEN</w:t>
      </w: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fff4d6" w:space="0" w:sz="2" w:val="single"/>
          <w:left w:color="fff4d6" w:space="0" w:sz="2" w:val="single"/>
          <w:bottom w:color="fff4d6" w:space="0" w:sz="2" w:val="single"/>
          <w:right w:color="fff4d6" w:space="0" w:sz="2" w:val="single"/>
          <w:insideH w:color="fff4d6" w:space="0" w:sz="2" w:val="single"/>
          <w:insideV w:color="fff4d6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fff4d6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0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IMPORTANTE: este archivo no se adjunta ni se envía. Sirve para reunir información, redactar en equipo y conservar una copia. La única presentación válida es la carga y el envío del formulario en Kobo: https://ee.kobotoolbox.org/x/aVHRTHNn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sz w:val="21"/>
          <w:szCs w:val="21"/>
          <w:rtl w:val="0"/>
        </w:rPr>
        <w:t xml:space="preserve">Recomendación: completen primero esta plantilla, revisen la propuesta y recién después copien las respuestas en Kobo. Reemplacen los textos entre corchetes.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/>
      </w:pPr>
      <w:r w:rsidDel="00000000" w:rsidR="00000000" w:rsidRPr="00000000">
        <w:rPr>
          <w:rtl w:val="0"/>
        </w:rPr>
        <w:t xml:space="preserve">1. Acerca de la actividad</w:t>
      </w:r>
    </w:p>
    <w:p w:rsidR="00000000" w:rsidDel="00000000" w:rsidP="00000000" w:rsidRDefault="00000000" w:rsidRPr="00000000" w14:paraId="00000007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Nombre de la actividad o del equipo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Puede ser el título de la actividad o el nombre del equipo extensionista.</w:t>
      </w: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09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Describir la actividad que proponen realizar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Expliquen brevemente qué harán y con quiénes.</w:t>
      </w: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0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0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¿Cómo se origina la idea de realizar la actividad?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Expliquen cómo surge y por qué consideran necesario realizarla.</w:t>
      </w: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11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1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¿Cuándo, cómo y dónde se llevará adelante?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Detallen acciones, momentos aproximados, modalidad y lugar u organización.</w:t>
      </w: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15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¿Existe trabajo previo sobre la problemática? ¿Quiénes y cómo han participado?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Mencionen, si corresponde, PET, equipos de trabajo o proyectos previos.</w:t>
      </w: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19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1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¿Qué relación guarda la propuesta con los contenidos de las carreras participantes?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Si existe relación, explíquenla brevemente.</w:t>
      </w: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1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1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¿Cómo prevén sostener condiciones de cuidado y accesibilidad durante la actividad?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1"/>
        <w:spacing w:after="60" w:lineRule="auto"/>
        <w:rPr/>
      </w:pPr>
      <w:r w:rsidDel="00000000" w:rsidR="00000000" w:rsidRPr="00000000">
        <w:rPr>
          <w:i w:val="1"/>
          <w:iCs w:val="1"/>
          <w:color w:val="5f6b76"/>
          <w:sz w:val="19"/>
          <w:szCs w:val="19"/>
          <w:rtl w:val="0"/>
        </w:rPr>
        <w:t xml:space="preserve">Incluyan acuerdos de convivencia y cuidado dentro del equipo y previsiones de accesibilidad en el vínculo con la comunidad.</w:t>
      </w: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21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  <w:br w:type="textWrapping"/>
            </w:r>
          </w:p>
        </w:tc>
      </w:tr>
    </w:tbl>
    <w:p w:rsidR="00000000" w:rsidDel="00000000" w:rsidP="00000000" w:rsidRDefault="00000000" w:rsidRPr="00000000" w14:paraId="0000002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Style w:val="Heading1"/>
        <w:rPr/>
      </w:pPr>
      <w:r w:rsidDel="00000000" w:rsidR="00000000" w:rsidRPr="00000000">
        <w:rPr>
          <w:rtl w:val="0"/>
        </w:rPr>
        <w:t xml:space="preserve">2. Equipo de trabajo</w:t>
      </w:r>
    </w:p>
    <w:tbl>
      <w:tblPr>
        <w:tblStyle w:val="Table9"/>
        <w:tblW w:w="9360.0" w:type="dxa"/>
        <w:jc w:val="left"/>
        <w:tblBorders>
          <w:top w:color="e8f1f8" w:space="0" w:sz="2" w:val="single"/>
          <w:left w:color="e8f1f8" w:space="0" w:sz="2" w:val="single"/>
          <w:bottom w:color="e8f1f8" w:space="0" w:sz="2" w:val="single"/>
          <w:right w:color="e8f1f8" w:space="0" w:sz="2" w:val="single"/>
          <w:insideH w:color="e8f1f8" w:space="0" w:sz="2" w:val="single"/>
          <w:insideV w:color="e8f1f8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24">
            <w:pPr>
              <w:spacing w:after="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En Kobo cada persona se carga por separado con el botón +. El equipo debe incluir al menos cinco estudiantes, una persona responsable, una persona tutora, una referencia de cuidados y una persona de la organización copartícipe.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rPr/>
      </w:pPr>
      <w:r w:rsidDel="00000000" w:rsidR="00000000" w:rsidRPr="00000000">
        <w:rPr>
          <w:rtl w:val="0"/>
        </w:rPr>
        <w:t xml:space="preserve">2.1. Estudiantes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sz w:val="21"/>
          <w:szCs w:val="21"/>
          <w:rtl w:val="0"/>
        </w:rPr>
        <w:t xml:space="preserve">Dupliquen este bloque por cada estudiante. Las y los estudiantes de los colegios preuniversitarios se incluyen aquí, indicando su colegio como pertenencia. El aval institucional de la escuela podrá remitirse posteriormente al envío del formulario.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Registro de cada estudiante</w:t>
      </w:r>
      <w:r w:rsidDel="00000000" w:rsidR="00000000" w:rsidRPr="00000000">
        <w:rPr>
          <w:rtl w:val="0"/>
        </w:rPr>
      </w:r>
    </w:p>
    <w:tbl>
      <w:tblPr>
        <w:tblStyle w:val="Table10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Facultad o pertenencia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Carrera (si corresponde)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¿Responsable de la actividad? Sí / 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1"/>
        <w:tblW w:w="9360.0" w:type="dxa"/>
        <w:jc w:val="left"/>
        <w:tblBorders>
          <w:top w:color="fff4d6" w:space="0" w:sz="2" w:val="single"/>
          <w:left w:color="fff4d6" w:space="0" w:sz="2" w:val="single"/>
          <w:bottom w:color="fff4d6" w:space="0" w:sz="2" w:val="single"/>
          <w:right w:color="fff4d6" w:space="0" w:sz="2" w:val="single"/>
          <w:insideH w:color="fff4d6" w:space="0" w:sz="2" w:val="single"/>
          <w:insideV w:color="fff4d6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fff4d6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3A">
            <w:pPr>
              <w:spacing w:after="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Control antes de cargar: mínimo 5 estudiantes; al menos 1 y como máximo 2 responsables.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rPr/>
      </w:pPr>
      <w:r w:rsidDel="00000000" w:rsidR="00000000" w:rsidRPr="00000000">
        <w:rPr>
          <w:rtl w:val="0"/>
        </w:rPr>
        <w:t xml:space="preserve">2.2. Tutoría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sz w:val="21"/>
          <w:szCs w:val="21"/>
          <w:rtl w:val="0"/>
        </w:rPr>
        <w:t xml:space="preserve">La tutoría debe ser ejercida por una persona docente o nodocente de la UNICEN. Dupliquen el bloque si participa más de una persona.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Datos de la persona tutora</w:t>
      </w:r>
      <w:r w:rsidDel="00000000" w:rsidR="00000000" w:rsidRPr="00000000">
        <w:rPr>
          <w:rtl w:val="0"/>
        </w:rPr>
      </w:r>
    </w:p>
    <w:tbl>
      <w:tblPr>
        <w:tblStyle w:val="Table12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Facultad o pertenencia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Si participa más de una persona tutora, ¿a quién se depositarán los fondos?</w:t>
      </w:r>
      <w:r w:rsidDel="00000000" w:rsidR="00000000" w:rsidRPr="00000000">
        <w:rPr>
          <w:rtl w:val="0"/>
        </w:rPr>
      </w:r>
    </w:p>
    <w:tbl>
      <w:tblPr>
        <w:tblStyle w:val="Table13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4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Style w:val="Heading2"/>
        <w:rPr/>
      </w:pPr>
      <w:r w:rsidDel="00000000" w:rsidR="00000000" w:rsidRPr="00000000">
        <w:rPr>
          <w:rtl w:val="0"/>
        </w:rPr>
        <w:t xml:space="preserve">2.3. Referente de cuidados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sz w:val="21"/>
          <w:szCs w:val="21"/>
          <w:rtl w:val="0"/>
        </w:rPr>
        <w:t xml:space="preserve">Preferentemente será una persona estudiante, aunque también puede ser docente, nodocente o graduada. Puede coincidir con la tutoría.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Datos de la persona referente de cuidados</w:t>
      </w:r>
      <w:r w:rsidDel="00000000" w:rsidR="00000000" w:rsidRPr="00000000">
        <w:rPr>
          <w:rtl w:val="0"/>
        </w:rPr>
      </w:r>
    </w:p>
    <w:tbl>
      <w:tblPr>
        <w:tblStyle w:val="Table14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Facultad o pertenencia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Condición o rol institucional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1"/>
        <w:spacing w:after="40" w:before="1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Si tutoría y referencia de cuidados coinciden, expliquen cómo evitarán superposiciones y qué canales de consulta utilizarán.</w:t>
      </w:r>
      <w:r w:rsidDel="00000000" w:rsidR="00000000" w:rsidRPr="00000000">
        <w:rPr>
          <w:rtl w:val="0"/>
        </w:rPr>
      </w:r>
    </w:p>
    <w:tbl>
      <w:tblPr>
        <w:tblStyle w:val="Table15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f5f7fa" w:val="clear"/>
            <w:tcMar>
              <w:top w:w="110.0" w:type="dxa"/>
              <w:left w:w="140.0" w:type="dxa"/>
              <w:bottom w:w="110.0" w:type="dxa"/>
              <w:right w:w="140.0" w:type="dxa"/>
            </w:tcMar>
          </w:tcPr>
          <w:p w:rsidR="00000000" w:rsidDel="00000000" w:rsidP="00000000" w:rsidRDefault="00000000" w:rsidRPr="00000000" w14:paraId="0000006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9"/>
                <w:szCs w:val="19"/>
                <w:rtl w:val="0"/>
              </w:rPr>
              <w:t xml:space="preserve">[Redacten aquí la respuesta que luego copiarán en Kobo]</w:t>
            </w:r>
            <w:r w:rsidDel="00000000" w:rsidR="00000000" w:rsidRPr="00000000">
              <w:rPr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06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pStyle w:val="Heading2"/>
        <w:rPr/>
      </w:pPr>
      <w:r w:rsidDel="00000000" w:rsidR="00000000" w:rsidRPr="00000000">
        <w:rPr>
          <w:rtl w:val="0"/>
        </w:rPr>
        <w:t xml:space="preserve">2.4. Organización copartícipe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sz w:val="21"/>
          <w:szCs w:val="21"/>
          <w:rtl w:val="0"/>
        </w:rPr>
        <w:t xml:space="preserve">Debe cargarse al menos una persona vinculada con una organización, institución o comunidad relacionada con la propuesta.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Datos de la persona referente de la comunidad</w:t>
      </w:r>
      <w:r w:rsidDel="00000000" w:rsidR="00000000" w:rsidRPr="00000000">
        <w:rPr>
          <w:rtl w:val="0"/>
        </w:rPr>
      </w:r>
    </w:p>
    <w:tbl>
      <w:tblPr>
        <w:tblStyle w:val="Table16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Institución u organización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Cargo o función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pStyle w:val="Heading2"/>
        <w:rPr/>
      </w:pPr>
      <w:r w:rsidDel="00000000" w:rsidR="00000000" w:rsidRPr="00000000">
        <w:rPr>
          <w:rtl w:val="0"/>
        </w:rPr>
        <w:t xml:space="preserve">2.5. Otros integrantes</w:t>
      </w:r>
    </w:p>
    <w:p w:rsidR="00000000" w:rsidDel="00000000" w:rsidP="00000000" w:rsidRDefault="00000000" w:rsidRPr="00000000" w14:paraId="00000073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Estudiantes de otras instituciones educativas (si corresponde)</w:t>
      </w:r>
      <w:r w:rsidDel="00000000" w:rsidR="00000000" w:rsidRPr="00000000">
        <w:rPr>
          <w:rtl w:val="0"/>
        </w:rPr>
      </w:r>
    </w:p>
    <w:tbl>
      <w:tblPr>
        <w:tblStyle w:val="Table17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Institución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Nivel o carrera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18"/>
        <w:tblW w:w="9360.0" w:type="dxa"/>
        <w:jc w:val="left"/>
        <w:tblBorders>
          <w:top w:color="fff4d6" w:space="0" w:sz="2" w:val="single"/>
          <w:left w:color="fff4d6" w:space="0" w:sz="2" w:val="single"/>
          <w:bottom w:color="fff4d6" w:space="0" w:sz="2" w:val="single"/>
          <w:right w:color="fff4d6" w:space="0" w:sz="2" w:val="single"/>
          <w:insideH w:color="fff4d6" w:space="0" w:sz="2" w:val="single"/>
          <w:insideV w:color="fff4d6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fff4d6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81">
            <w:pPr>
              <w:spacing w:after="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Las personas que no pertenecen a la UNICEN no pueden superar el 50 % del equipo declarado.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1"/>
        <w:spacing w:after="80" w:lineRule="auto"/>
        <w:rPr/>
      </w:pPr>
      <w:r w:rsidDel="00000000" w:rsidR="00000000" w:rsidRPr="00000000">
        <w:rPr>
          <w:b w:val="1"/>
          <w:bCs w:val="1"/>
          <w:color w:val="164b79"/>
          <w:rtl w:val="0"/>
        </w:rPr>
        <w:t xml:space="preserve">Otros docentes, nodocentes o graduados/as de la UNICEN (si corresponde)</w:t>
      </w:r>
      <w:r w:rsidDel="00000000" w:rsidR="00000000" w:rsidRPr="00000000">
        <w:rPr>
          <w:rtl w:val="0"/>
        </w:rPr>
      </w:r>
    </w:p>
    <w:tbl>
      <w:tblPr>
        <w:tblStyle w:val="Table19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Nombre y apellido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DNI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Facultad u organización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E-mail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Teléfono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0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pStyle w:val="Heading1"/>
        <w:rPr/>
      </w:pPr>
      <w:r w:rsidDel="00000000" w:rsidR="00000000" w:rsidRPr="00000000">
        <w:rPr>
          <w:rtl w:val="0"/>
        </w:rPr>
        <w:t xml:space="preserve">3. Gastos a financiar</w:t>
      </w:r>
    </w:p>
    <w:tbl>
      <w:tblPr>
        <w:tblStyle w:val="Table20"/>
        <w:tblW w:w="9360.0" w:type="dxa"/>
        <w:jc w:val="left"/>
        <w:tblBorders>
          <w:top w:color="e8f1f8" w:space="0" w:sz="2" w:val="single"/>
          <w:left w:color="e8f1f8" w:space="0" w:sz="2" w:val="single"/>
          <w:bottom w:color="e8f1f8" w:space="0" w:sz="2" w:val="single"/>
          <w:right w:color="e8f1f8" w:space="0" w:sz="2" w:val="single"/>
          <w:insideH w:color="e8f1f8" w:space="0" w:sz="2" w:val="single"/>
          <w:insideV w:color="e8f1f8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92">
            <w:pPr>
              <w:spacing w:after="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Detallar gastos necesarios para llevar adelante la actividad, recordando el tope de $150.000 (ciento cincuenta mil pesos). En cada ítem se espera una descripción que asocie los gastos solicitados con las acciones planificadas.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3">
      <w:pPr>
        <w:spacing w:after="0" w:lineRule="auto"/>
        <w:rPr/>
      </w:pPr>
      <w:r w:rsidDel="00000000" w:rsidR="00000000" w:rsidRPr="00000000">
        <w:rPr>
          <w:rtl w:val="0"/>
        </w:rPr>
      </w:r>
    </w:p>
    <w:tbl>
      <w:tblPr>
        <w:tblStyle w:val="Table21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2300"/>
        <w:gridCol w:w="1600"/>
        <w:gridCol w:w="5460"/>
        <w:tblGridChange w:id="0">
          <w:tblGrid>
            <w:gridCol w:w="2300"/>
            <w:gridCol w:w="1600"/>
            <w:gridCol w:w="5460"/>
          </w:tblGrid>
        </w:tblGridChange>
      </w:tblGrid>
      <w:tr>
        <w:trPr>
          <w:cantSplit w:val="0"/>
          <w:tblHeader w:val="0"/>
        </w:trPr>
        <w:tc>
          <w:tcPr>
            <w:shd w:fill="164b79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Tipo de gasto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4b79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Monto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164b79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ffffff"/>
                <w:sz w:val="19"/>
                <w:szCs w:val="19"/>
                <w:rtl w:val="0"/>
              </w:rPr>
              <w:t xml:space="preserve">Detalle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Insumos varios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$ 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[Descripción]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Transporte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$ 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[Descripción]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Otros gastos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$ 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after="0" w:lineRule="auto"/>
              <w:rPr/>
            </w:pPr>
            <w:r w:rsidDel="00000000" w:rsidR="00000000" w:rsidRPr="00000000">
              <w:rPr>
                <w:sz w:val="19"/>
                <w:szCs w:val="19"/>
                <w:rtl w:val="0"/>
              </w:rPr>
              <w:t xml:space="preserve">[Descripción]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8f1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MONTO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19"/>
                <w:szCs w:val="19"/>
                <w:rtl w:val="0"/>
              </w:rPr>
              <w:t xml:space="preserve">$ 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100.0" w:type="dxa"/>
              <w:left w:w="120.0" w:type="dxa"/>
              <w:bottom w:w="100.0" w:type="dxa"/>
              <w:right w:w="12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after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pStyle w:val="Heading2"/>
        <w:rPr/>
      </w:pPr>
      <w:r w:rsidDel="00000000" w:rsidR="00000000" w:rsidRPr="00000000">
        <w:rPr>
          <w:rtl w:val="0"/>
        </w:rPr>
        <w:t xml:space="preserve">3.1. Excepción por costos de traslado</w:t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sz w:val="21"/>
          <w:szCs w:val="21"/>
          <w:rtl w:val="0"/>
        </w:rPr>
        <w:t xml:space="preserve">Completar solo si el traslado de traslado es elevado o existen otros componentes que requieren mayor presupuesto. El total con excepción no puede superar $200.000 y queda sujeto a evaluación y disponibilidad presupuestaria.</w:t>
      </w:r>
      <w:r w:rsidDel="00000000" w:rsidR="00000000" w:rsidRPr="00000000">
        <w:rPr>
          <w:rtl w:val="0"/>
        </w:rPr>
      </w:r>
    </w:p>
    <w:tbl>
      <w:tblPr>
        <w:tblStyle w:val="Table22"/>
        <w:tblW w:w="9360.0" w:type="dxa"/>
        <w:jc w:val="left"/>
        <w:tblBorders>
          <w:top w:color="d8e0e8" w:space="0" w:sz="4" w:val="single"/>
          <w:left w:color="d8e0e8" w:space="0" w:sz="4" w:val="single"/>
          <w:bottom w:color="d8e0e8" w:space="0" w:sz="4" w:val="single"/>
          <w:right w:color="d8e0e8" w:space="0" w:sz="4" w:val="single"/>
          <w:insideH w:color="d8e0e8" w:space="0" w:sz="4" w:val="single"/>
          <w:insideV w:color="d8e0e8" w:space="0" w:sz="4" w:val="single"/>
        </w:tblBorders>
        <w:tblLayout w:type="fixed"/>
        <w:tblLook w:val="0400"/>
      </w:tblPr>
      <w:tblGrid>
        <w:gridCol w:w="1900"/>
        <w:gridCol w:w="2780"/>
        <w:gridCol w:w="1900"/>
        <w:gridCol w:w="2780"/>
        <w:tblGridChange w:id="0">
          <w:tblGrid>
            <w:gridCol w:w="1900"/>
            <w:gridCol w:w="2780"/>
            <w:gridCol w:w="1900"/>
            <w:gridCol w:w="278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Monto total con excepción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Distancias a recorrer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Cantidad de personas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Medios de transporte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e8f1f8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color w:val="164b79"/>
                <w:sz w:val="18"/>
                <w:szCs w:val="18"/>
                <w:rtl w:val="0"/>
              </w:rPr>
              <w:t xml:space="preserve">Costos previstos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after="0" w:lineRule="auto"/>
              <w:rPr/>
            </w:pPr>
            <w:r w:rsidDel="00000000" w:rsidR="00000000" w:rsidRPr="00000000">
              <w:rPr>
                <w:i w:val="1"/>
                <w:iCs w:val="1"/>
                <w:color w:val="7a8793"/>
                <w:sz w:val="18"/>
                <w:szCs w:val="18"/>
                <w:rtl w:val="0"/>
              </w:rPr>
              <w:t xml:space="preserve">[Completar]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ffffff" w:val="clear"/>
            <w:tcMar>
              <w:top w:w="80.0" w:type="dxa"/>
              <w:left w:w="100.0" w:type="dxa"/>
              <w:bottom w:w="8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1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pStyle w:val="Heading1"/>
        <w:rPr/>
      </w:pPr>
      <w:r w:rsidDel="00000000" w:rsidR="00000000" w:rsidRPr="00000000">
        <w:rPr>
          <w:rtl w:val="0"/>
        </w:rPr>
        <w:t xml:space="preserve">4. Avales y revisión final</w:t>
      </w:r>
    </w:p>
    <w:tbl>
      <w:tblPr>
        <w:tblStyle w:val="Table23"/>
        <w:tblW w:w="9360.0" w:type="dxa"/>
        <w:jc w:val="left"/>
        <w:tblBorders>
          <w:top w:color="fff4d6" w:space="0" w:sz="2" w:val="single"/>
          <w:left w:color="fff4d6" w:space="0" w:sz="2" w:val="single"/>
          <w:bottom w:color="fff4d6" w:space="0" w:sz="2" w:val="single"/>
          <w:right w:color="fff4d6" w:space="0" w:sz="2" w:val="single"/>
          <w:insideH w:color="fff4d6" w:space="0" w:sz="2" w:val="single"/>
          <w:insideV w:color="fff4d6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fff4d6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B3">
            <w:pPr>
              <w:spacing w:after="0" w:lineRule="auto"/>
              <w:rPr/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Carta Aval de la organización copartícipe: si está firmada, se adjunta en Kobo. Si aún no la tienen o surge un inconveniente de carga, la propuesta puede enviarse y la carta remitirse dentro de las 72 horas posteriores al cierre a convocatorias.extension@gmail.com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4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sz w:val="21"/>
          <w:szCs w:val="21"/>
          <w:rtl w:val="0"/>
        </w:rPr>
        <w:t xml:space="preserve">Si participan estudiantes de colegios preuniversitarios u otros establecimientos educativos, el aval institucional de la escuela también podrá presentarse posteriormente al envío del formulario.</w:t>
      </w:r>
      <w:r w:rsidDel="00000000" w:rsidR="00000000" w:rsidRPr="00000000">
        <w:rPr>
          <w:rtl w:val="0"/>
        </w:rPr>
      </w:r>
    </w:p>
    <w:tbl>
      <w:tblPr>
        <w:tblStyle w:val="Table24"/>
        <w:tblW w:w="9360.0" w:type="dxa"/>
        <w:jc w:val="left"/>
        <w:tblBorders>
          <w:top w:color="e8f1f8" w:space="0" w:sz="2" w:val="single"/>
          <w:left w:color="e8f1f8" w:space="0" w:sz="2" w:val="single"/>
          <w:bottom w:color="e8f1f8" w:space="0" w:sz="2" w:val="single"/>
          <w:right w:color="e8f1f8" w:space="0" w:sz="2" w:val="single"/>
          <w:insideH w:color="e8f1f8" w:space="0" w:sz="2" w:val="single"/>
          <w:insideV w:color="e8f1f8" w:space="0" w:sz="2" w:val="single"/>
        </w:tblBorders>
        <w:tblLayout w:type="fixed"/>
        <w:tblLook w:val="04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1"/>
          <w:tblHeader w:val="0"/>
        </w:trPr>
        <w:tc>
          <w:tcPr>
            <w:shd w:fill="e8f1f8" w:val="clear"/>
            <w:tcMar>
              <w:top w:w="140.0" w:type="dxa"/>
              <w:left w:w="180.0" w:type="dxa"/>
              <w:bottom w:w="140.0" w:type="dxa"/>
              <w:right w:w="180.0" w:type="dxa"/>
            </w:tcMar>
          </w:tcPr>
          <w:p w:rsidR="00000000" w:rsidDel="00000000" w:rsidP="00000000" w:rsidRDefault="00000000" w:rsidRPr="00000000" w14:paraId="000000B6">
            <w:pPr>
              <w:spacing w:after="0" w:lineRule="auto"/>
              <w:rPr/>
            </w:pPr>
            <w:r w:rsidDel="00000000" w:rsidR="00000000" w:rsidRPr="00000000">
              <w:rPr>
                <w:b w:val="1"/>
                <w:bCs w:val="1"/>
                <w:sz w:val="21"/>
                <w:szCs w:val="21"/>
                <w:rtl w:val="0"/>
              </w:rPr>
              <w:t xml:space="preserve">Esta plantilla termina aquí, pero no constituye una presentación. Para postular la actividad deben copiar la información, revisar y presionar ENVIAR en Kobo. Guarden la pantalla de confirmación.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080" w:top="1181" w:left="1224" w:right="1224" w:header="504" w:footer="50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1d2733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5f6b76"/>
        <w:sz w:val="18"/>
        <w:szCs w:val="18"/>
        <w:u w:val="none"/>
        <w:shd w:fill="auto" w:val="clear"/>
        <w:vertAlign w:val="baseline"/>
        <w:rtl w:val="0"/>
      </w:rPr>
      <w:t xml:space="preserve">PLANTILLA DE PREPARACIÓN · NO SE ENVÍA · Página </w:t>
    </w: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1d2733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1d2733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color w:val="1d2733"/>
        <w:sz w:val="22"/>
        <w:szCs w:val="22"/>
        <w:lang w:val="es-AR"/>
      </w:rPr>
    </w:rPrDefault>
    <w:pPrDefault>
      <w:pPr>
        <w:spacing w:after="12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color w:val="000000"/>
      <w:sz w:val="56"/>
      <w:szCs w:val="56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uf+AKtEedK/gi3a+BzpwYqQMGA==">CgMxLjA4AHIhMXZpd0U0TVExUW5rQkYtb2otcGU4YWEtQ0s2SVFqN3hG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